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"/>
        <w:jc w:val="left"/>
        <w:rPr>
          <w:rFonts w:ascii="Arial Rounded MT Bold" w:hAnsi="Arial Rounded MT Bold"/>
          <w:i w:val="0"/>
          <w:w w:val="150"/>
          <w:sz w:val="20"/>
          <w:u w:val="none"/>
        </w:rPr>
      </w:pPr>
    </w:p>
    <w:p>
      <w:pPr>
        <w:pStyle w:val="Titre"/>
        <w:rPr>
          <w:rFonts w:ascii="Arial Rounded MT Bold" w:hAnsi="Arial Rounded MT Bold"/>
          <w:i w:val="0"/>
          <w:w w:val="150"/>
          <w:sz w:val="20"/>
          <w:u w:val="none"/>
        </w:rPr>
      </w:pPr>
    </w:p>
    <w:p>
      <w:pPr>
        <w:pStyle w:val="Titre"/>
        <w:rPr>
          <w:rFonts w:ascii="Arial Rounded MT Bold" w:hAnsi="Arial Rounded MT Bold"/>
          <w:i w:val="0"/>
          <w:w w:val="150"/>
          <w:sz w:val="20"/>
          <w:u w:val="none"/>
        </w:rPr>
      </w:pPr>
      <w:r>
        <w:rPr>
          <w:rFonts w:ascii="Arial Rounded MT Bold" w:hAnsi="Arial Rounded MT Bold"/>
          <w:i w:val="0"/>
          <w:w w:val="150"/>
          <w:sz w:val="20"/>
          <w:u w:val="none"/>
        </w:rPr>
        <w:t xml:space="preserve">MINISTERE DE </w:t>
      </w:r>
      <w:smartTag w:uri="urn:schemas-microsoft-com:office:smarttags" w:element="PersonName">
        <w:smartTagPr>
          <w:attr w:name="ProductID" w:val="LA COMMUNAUTE FRANCAISE"/>
        </w:smartTagPr>
        <w:r>
          <w:rPr>
            <w:rFonts w:ascii="Arial Rounded MT Bold" w:hAnsi="Arial Rounded MT Bold"/>
            <w:i w:val="0"/>
            <w:w w:val="150"/>
            <w:sz w:val="20"/>
            <w:u w:val="none"/>
          </w:rPr>
          <w:t>LA COMMUNAUTE FRANCAISE</w:t>
        </w:r>
      </w:smartTag>
    </w:p>
    <w:p/>
    <w:tbl>
      <w:tblPr>
        <w:tblW w:w="10344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72"/>
      </w:tblGrid>
      <w:tr>
        <w:trPr>
          <w:cantSplit/>
          <w:trHeight w:val="803"/>
        </w:trPr>
        <w:tc>
          <w:tcPr>
            <w:tcW w:w="5172" w:type="dxa"/>
            <w:vMerge w:val="restart"/>
          </w:tcPr>
          <w:p>
            <w:pPr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ADMINISTRATION GENERALE DE L’ENSEIGNEMENT</w:t>
            </w:r>
          </w:p>
          <w:p>
            <w:pPr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Direction générale des Personnels de l’Enseignement organisé par la Communauté française</w:t>
            </w:r>
          </w:p>
          <w:p>
            <w:pPr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Service général de la gestion des personnels de l’enseignement organisé par la Communauté française</w:t>
            </w:r>
          </w:p>
          <w:p>
            <w:pPr>
              <w:jc w:val="center"/>
              <w:rPr>
                <w:rFonts w:ascii="Arial" w:hAnsi="Arial" w:cs="Arial"/>
                <w:i/>
                <w:sz w:val="18"/>
              </w:rPr>
            </w:pPr>
          </w:p>
          <w:p>
            <w:pPr>
              <w:jc w:val="center"/>
              <w:rPr>
                <w:rFonts w:ascii="Arial" w:hAnsi="Arial" w:cs="Arial"/>
                <w:b/>
                <w:i/>
                <w:cap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caps/>
                <w:sz w:val="18"/>
                <w:szCs w:val="18"/>
                <w:u w:val="single"/>
              </w:rPr>
              <w:t>DIRECTION deconcentree de …….</w:t>
            </w:r>
          </w:p>
          <w:p>
            <w:pPr>
              <w:rPr>
                <w:i/>
                <w:sz w:val="18"/>
              </w:rPr>
            </w:pPr>
          </w:p>
        </w:tc>
        <w:tc>
          <w:tcPr>
            <w:tcW w:w="5172" w:type="dxa"/>
            <w:tcBorders>
              <w:top w:val="threeDEngrave" w:sz="24" w:space="0" w:color="auto"/>
              <w:left w:val="threeDEngrave" w:sz="24" w:space="0" w:color="auto"/>
              <w:bottom w:val="threeDEmboss" w:sz="24" w:space="0" w:color="auto"/>
              <w:right w:val="threeDEmboss" w:sz="24" w:space="0" w:color="auto"/>
            </w:tcBorders>
          </w:tcPr>
          <w:p>
            <w:pPr>
              <w:pStyle w:val="Titre1"/>
              <w:tabs>
                <w:tab w:val="left" w:pos="4823"/>
              </w:tabs>
              <w:spacing w:before="60"/>
              <w:jc w:val="center"/>
              <w:rPr>
                <w:w w:val="150"/>
              </w:rPr>
            </w:pPr>
            <w:r>
              <w:rPr>
                <w:w w:val="150"/>
              </w:rPr>
              <w:t>FORMULAIRE CF-CAD</w:t>
            </w:r>
          </w:p>
          <w:p>
            <w:pPr>
              <w:jc w:val="center"/>
              <w:rPr>
                <w:rFonts w:ascii="Arial Rounded MT Bold" w:hAnsi="Arial Rounded MT Bold"/>
                <w:b/>
                <w:sz w:val="22"/>
              </w:rPr>
            </w:pPr>
            <w:r>
              <w:rPr>
                <w:rFonts w:ascii="Arial Rounded MT Bold" w:hAnsi="Arial Rounded MT Bold"/>
                <w:b/>
                <w:sz w:val="22"/>
              </w:rPr>
              <w:t>Personnel administratif ou personnel de maitrise, gens de métier et de service - Temporaire</w:t>
            </w:r>
          </w:p>
        </w:tc>
      </w:tr>
      <w:tr>
        <w:trPr>
          <w:cantSplit/>
          <w:trHeight w:val="300"/>
        </w:trPr>
        <w:tc>
          <w:tcPr>
            <w:tcW w:w="5172" w:type="dxa"/>
            <w:vMerge/>
          </w:tcPr>
          <w:p/>
        </w:tc>
        <w:tc>
          <w:tcPr>
            <w:tcW w:w="5172" w:type="dxa"/>
          </w:tcPr>
          <w:p>
            <w:pPr>
              <w:rPr>
                <w:sz w:val="16"/>
              </w:rPr>
            </w:pPr>
            <w:r>
              <w:rPr>
                <w:i/>
                <w:noProof/>
                <w:sz w:val="18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156210</wp:posOffset>
                      </wp:positionV>
                      <wp:extent cx="2356485" cy="546100"/>
                      <wp:effectExtent l="0" t="0" r="0" b="0"/>
                      <wp:wrapNone/>
                      <wp:docPr id="3" name="Text Box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56485" cy="546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3124" w:type="dxa"/>
                                    <w:tblInd w:w="302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</w:tblGrid>
                                  <w:tr>
                                    <w:tc>
                                      <w:tcPr>
                                        <w:tcW w:w="284" w:type="dxa"/>
                                      </w:tcPr>
                                      <w:p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</w:tr>
                                </w:tbl>
                                <w:p/>
                              </w:txbxContent>
                            </wps:txbx>
                            <wps:bodyPr rot="0" vert="horz" wrap="square" lIns="91440" tIns="9000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4" o:spid="_x0000_s1026" type="#_x0000_t202" style="position:absolute;margin-left:-.1pt;margin-top:12.3pt;width:185.55pt;height:4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CzugIAALs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6FAbH1GQedgdvDAI5mDwbos8tVD/ey+qaRkMuWig27VUqOLaM18AvtTf/i&#10;6oSjLch6/ChrCES3RjqgfaN6WzwoBwJ06NPTqTeWTAWH0XU8I0mMUQW2mMzCwDXPp9nx9qC0ec9k&#10;j+wixwp679Dp7l4by4ZmRxcbTMiSd53rfyeeHYDjdAKx4aq1WRaunT/TIF0lq4R4JJqtPBIUhXdb&#10;Lok3K8N5XFwXy2UR/rJxQ5K1vK6ZsGGO0grJn7XuIPJJFCdxadnx2sJZSlpt1stOoR0FaZfuczUH&#10;y9nNf07DFQFyeZFSGJHgLkq9cpbMPVKS2EvnQeIFYXqXzgKSkqJ8ntI9F+zfU0JjjtM4iicxnUm/&#10;yC1w3+vcaNZzA8Oj432Ok5MTzawEV6J2rTWUd9P6ohSW/rkU0O5jo51grUYntZr9eg8oVsVrWT+B&#10;dJUEZYE+YeLBopXqB0YjTI8c6+9bqhhG3QcB8k9DQuy4mTaWG0bq0rJ2GxLPI7BQUQFUjs1xuTTT&#10;iNoOim9aiDQ9OCFv4ck03Kn5zOrw0GBCuKQO08yOoMu98zrP3MVvAAAA//8DAFBLAwQUAAYACAAA&#10;ACEAyrqhWN0AAAAIAQAADwAAAGRycy9kb3ducmV2LnhtbEyPQU7DMBBF90jcwRokdq3dEEIJcSqE&#10;1C4QEmrJAabxkETE48h223B7zAqWo//0/5tqM9tRnMmHwbGG1VKBIG6dGbjT0HxsF2sQISIbHB2T&#10;hm8KsKmvryosjbvwns6H2IlUwqFEDX2MUyllaHuyGJZuIk7Zp/MWYzp9J43HSyq3o8yUKqTFgdNC&#10;jxO99NR+HU5Ww/s2t3EXTSOb+3yH+f7Vv60LrW9v5ucnEJHm+AfDr35Shzo5Hd2JTRCjhkWWQA1Z&#10;XoBI8d2DegRxTNxKFSDrSv5/oP4BAAD//wMAUEsBAi0AFAAGAAgAAAAhALaDOJL+AAAA4QEAABMA&#10;AAAAAAAAAAAAAAAAAAAAAFtDb250ZW50X1R5cGVzXS54bWxQSwECLQAUAAYACAAAACEAOP0h/9YA&#10;AACUAQAACwAAAAAAAAAAAAAAAAAvAQAAX3JlbHMvLnJlbHNQSwECLQAUAAYACAAAACEAQIGQs7oC&#10;AAC7BQAADgAAAAAAAAAAAAAAAAAuAgAAZHJzL2Uyb0RvYy54bWxQSwECLQAUAAYACAAAACEAyrqh&#10;WN0AAAAIAQAADwAAAAAAAAAAAAAAAAAUBQAAZHJzL2Rvd25yZXYueG1sUEsFBgAAAAAEAAQA8wAA&#10;AB4GAAAAAA==&#10;" filled="f" stroked="f">
                      <v:textbox inset=",2.5mm">
                        <w:txbxContent>
                          <w:tbl>
                            <w:tblPr>
                              <w:tblW w:w="3124" w:type="dxa"/>
                              <w:tblInd w:w="302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</w:tblGrid>
                            <w:tr>
                              <w:tc>
                                <w:tcPr>
                                  <w:tcW w:w="284" w:type="dxa"/>
                                </w:tcPr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6"/>
              </w:rPr>
              <w:t>(Dénomination, adresse et numéro de matricule de l’établissement)</w:t>
            </w:r>
          </w:p>
        </w:tc>
      </w:tr>
      <w:tr>
        <w:trPr>
          <w:cantSplit/>
          <w:trHeight w:val="397"/>
        </w:trPr>
        <w:tc>
          <w:tcPr>
            <w:tcW w:w="5172" w:type="dxa"/>
            <w:vMerge/>
          </w:tcPr>
          <w:p/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/>
          <w:p/>
          <w:p/>
          <w:p/>
          <w:p/>
          <w:p/>
        </w:tc>
      </w:tr>
    </w:tbl>
    <w:p>
      <w:bookmarkStart w:id="0" w:name="_GoBack"/>
      <w:bookmarkEnd w:id="0"/>
    </w:p>
    <w:tbl>
      <w:tblPr>
        <w:tblW w:w="10348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>
        <w:trPr>
          <w:cantSplit/>
        </w:trPr>
        <w:tc>
          <w:tcPr>
            <w:tcW w:w="10348" w:type="dxa"/>
          </w:tcPr>
          <w:p>
            <w:pPr>
              <w:rPr>
                <w:sz w:val="16"/>
              </w:rPr>
            </w:pPr>
            <w:r>
              <w:rPr>
                <w:b/>
                <w:i/>
              </w:rPr>
              <w:t>JE SOUSSIGNE(E)</w:t>
            </w:r>
            <w:r>
              <w:t xml:space="preserve"> </w:t>
            </w:r>
            <w:r>
              <w:rPr>
                <w:sz w:val="16"/>
              </w:rPr>
              <w:t>(nom et prénom ; nom de jeune fille si femme mariée)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rPr>
                <w:b/>
                <w:i/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120650</wp:posOffset>
                      </wp:positionV>
                      <wp:extent cx="2284095" cy="238760"/>
                      <wp:effectExtent l="0" t="0" r="0" b="0"/>
                      <wp:wrapNone/>
                      <wp:docPr id="2" name="Text Box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4095" cy="238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3408" w:type="dxa"/>
                                    <w:tblInd w:w="70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</w:tblGrid>
                                  <w:tr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</w:tr>
                                </w:tbl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" o:spid="_x0000_s1027" type="#_x0000_t202" style="position:absolute;margin-left:75.2pt;margin-top:9.5pt;width:179.85pt;height:18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tQTuwIAAMI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cISRoB206JGNBt3JEYVBZOsz9DoFt4ceHM0IBuiz46r7e1l+00jIVUPFlt0qJYeG0QryC+1N/+Lq&#10;hKMtyGb4KCsIRHdGOqCxVp0tHpQDATr06enUG5tMCYdRFJMgmWFUgi16Fy/mrnk+TY+3e6XNeyY7&#10;ZBcZVtB7h07399rYbGh6dLHBhCx427r+t+LZAThOJxAbrlqbzcK182cSJOt4HROPRPO1R4I8926L&#10;FfHmRbiY5e/y1SoPf9m4IUkbXlVM2DBHaYXkz1p3EPkkipO4tGx5ZeFsSlptN6tWoT0FaRfuczUH&#10;y9nNf56GKwJweUEpjEhwFyVeMY8XHinIzEsWQewFYXKXzAOSkLx4TumeC/bvlNCQ4WQWzSYxnZN+&#10;wS1w32tuNO24geHR8i7D8cmJplaCa1G51hrK22l9UQqb/rkU0O5jo51grUYntZpxM7q34dRsxbyR&#10;1RMoWEkQGMgUBh8sGql+YDTAEMmw/r6jimHUfhDwCpKQEDt13IbMFhFs1KVlc2mhogSoDBuMpuXK&#10;TJNq1yu+bSDS9O6EvIWXU3Mn6nNWh/cGg8JxOww1O4ku987rPHqXvwEAAP//AwBQSwMEFAAGAAgA&#10;AAAhAAfQnNfbAAAACQEAAA8AAABkcnMvZG93bnJldi54bWxMj81OwzAQhO9IvIO1SNzoOqiJaIhT&#10;IRBXEOVH4ubG2yQiXkex24S3ZznBbUb7aXam2i5+UCeaYh/YQLbSoIib4HpuDby9Pl7dgIrJsrND&#10;YDLwTRG29flZZUsXZn6h0y61SkI4ltZAl9JYIsamI2/jKozEcjuEydskdmrRTXaWcD/gtdYFetuz&#10;fOjsSPcdNV+7ozfw/nT4/Fjr5/bB5+McFo3sN2jM5cVydwsq0ZL+YPitL9Whlk77cGQX1SA+12tB&#10;RWxkkwB5pjNQexFFAVhX+H9B/QMAAP//AwBQSwECLQAUAAYACAAAACEAtoM4kv4AAADhAQAAEwAA&#10;AAAAAAAAAAAAAAAAAAAAW0NvbnRlbnRfVHlwZXNdLnhtbFBLAQItABQABgAIAAAAIQA4/SH/1gAA&#10;AJQBAAALAAAAAAAAAAAAAAAAAC8BAABfcmVscy8ucmVsc1BLAQItABQABgAIAAAAIQAYttQTuwIA&#10;AMIFAAAOAAAAAAAAAAAAAAAAAC4CAABkcnMvZTJvRG9jLnhtbFBLAQItABQABgAIAAAAIQAH0JzX&#10;2wAAAAkBAAAPAAAAAAAAAAAAAAAAABUFAABkcnMvZG93bnJldi54bWxQSwUGAAAAAAQABADzAAAA&#10;HQYAAAAA&#10;" filled="f" stroked="f">
                      <v:textbox>
                        <w:txbxContent>
                          <w:tbl>
                            <w:tblPr>
                              <w:tblW w:w="3408" w:type="dxa"/>
                              <w:tblInd w:w="7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</w:tblGrid>
                            <w:tr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r>
              <w:t xml:space="preserve">Matricule complet </w:t>
            </w:r>
          </w:p>
          <w:p>
            <w:r>
              <w:t>Domicilié(e</w:t>
            </w:r>
            <w:r>
              <w:rPr>
                <w:sz w:val="16"/>
              </w:rPr>
              <w:t>) (n°, rue, code postal, localité)</w:t>
            </w:r>
            <w:r>
              <w:t xml:space="preserve"> ………………………………………………………………………………………….......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Adresse électronique : …………………………………………..@................................................................................................</w:t>
            </w:r>
          </w:p>
          <w:p>
            <w:r>
              <w:t xml:space="preserve">Numéro de téléphone ou de </w:t>
            </w:r>
            <w:proofErr w:type="spellStart"/>
            <w:r>
              <w:t>gsm</w:t>
            </w:r>
            <w:proofErr w:type="spellEnd"/>
            <w:r>
              <w:t xml:space="preserve"> éventuel : ……………………………………………………………………………………….</w:t>
            </w:r>
          </w:p>
          <w:p>
            <w:pPr>
              <w:rPr>
                <w:smallCaps/>
              </w:rPr>
            </w:pPr>
            <w:r>
              <w:rPr>
                <w:smallCaps/>
              </w:rPr>
              <w:t>Fonction</w:t>
            </w:r>
          </w:p>
          <w:p>
            <w:r>
              <w:rPr>
                <w:b/>
                <w:i/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1067435</wp:posOffset>
                      </wp:positionH>
                      <wp:positionV relativeFrom="paragraph">
                        <wp:posOffset>86360</wp:posOffset>
                      </wp:positionV>
                      <wp:extent cx="2103120" cy="274320"/>
                      <wp:effectExtent l="0" t="0" r="0" b="0"/>
                      <wp:wrapNone/>
                      <wp:docPr id="1" name="Text Box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3120" cy="274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70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984"/>
                                  </w:tblGrid>
                                  <w:tr>
                                    <w:tc>
                                      <w:tcPr>
                                        <w:tcW w:w="1984" w:type="dxa"/>
                                      </w:tcPr>
                                      <w:p>
                                        <w:r>
                                          <w:t xml:space="preserve">               /</w:t>
                                        </w:r>
                                      </w:p>
                                    </w:tc>
                                  </w:tr>
                                </w:tbl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" o:spid="_x0000_s1028" type="#_x0000_t202" style="position:absolute;margin-left:84.05pt;margin-top:6.8pt;width:165.6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vVtwIAAMI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Cb3DSNAWWvTABoNWckBhcG3r03c6Abf7DhzNAAbra7nq7k4WXzUScl1TsWNLpWRfM1pCfqG96V9c&#10;HXG0Bdn2H2QJgejeSAc0VKq1gFAOBOjQp8dzb2wyBRxGkE0YgakAWzQj17C2IWhyut0pbd4x2SK7&#10;SLGC3jt0erjTZnQ9udhgQua8aeCcJo14dgCY4wnEhqvWZrNw7fwRB/FmvpkTj0TTjUeCLPOW+Zp4&#10;0zycTbLrbL3Owp82bkiSmpclEzbMSVoh+bPWHUU+iuIsLi0bXlo4m5JWu+26UehAQdq5+44FuXDz&#10;n6fh6gVcXlAKIxKsotjLp/OZR3Iy8eJZMPeCMF7F04DEJMufU7rjgv07JdSnOJ5Ek1FMv+UWuO81&#10;N5q03MDwaHib4vnZiSZWghtRutYayptxfVEKm/5TKaDdp0Y7wVqNjmo1w3ZwbyOy0a2Yt7J8BAUr&#10;CQIDLcLgg0Ut1XeMehgiKdbf9lQxjJr3Al5BHBJip47bkMnM6lddWraXFioKgEqxwWhcrs04qfad&#10;4rsaIo3vTsglvJyKO1E/ZXV8bzAoHLfjULOT6HLvvJ5G7+IXAAAA//8DAFBLAwQUAAYACAAAACEA&#10;SZWc0d0AAAAJAQAADwAAAGRycy9kb3ducmV2LnhtbEyPwU7DMAyG70i8Q2QkbiwZ26q2NJ0QiCsT&#10;20DiljVeW9E4VZOt5e3xTuzmX/70+3OxnlwnzjiE1pOG+UyBQKq8banWsN+9PaQgQjRkTecJNfxi&#10;gHV5e1OY3PqRPvC8jbXgEgq50dDE2OdShqpBZ8LM90i8O/rBmchxqKUdzMjlrpOPSiXSmZb4QmN6&#10;fGmw+tmenIbP9+P311Jt6le36kc/KUkuk1rf303PTyAiTvEfhos+q0PJTgd/IhtExzlJ54zysEhA&#10;MLDMsgWIg4ZVkoIsC3n9QfkHAAD//wMAUEsBAi0AFAAGAAgAAAAhALaDOJL+AAAA4QEAABMAAAAA&#10;AAAAAAAAAAAAAAAAAFtDb250ZW50X1R5cGVzXS54bWxQSwECLQAUAAYACAAAACEAOP0h/9YAAACU&#10;AQAACwAAAAAAAAAAAAAAAAAvAQAAX3JlbHMvLnJlbHNQSwECLQAUAAYACAAAACEAoyEL1bcCAADC&#10;BQAADgAAAAAAAAAAAAAAAAAuAgAAZHJzL2Uyb0RvYy54bWxQSwECLQAUAAYACAAAACEASZWc0d0A&#10;AAAJAQAADwAAAAAAAAAAAAAAAAARBQAAZHJzL2Rvd25yZXYueG1sUEsFBgAAAAAEAAQA8wAAABsG&#10;AAAAAA==&#10;" filled="f" stroked="f">
                      <v:textbox>
                        <w:txbxContent>
                          <w:tbl>
                            <w:tblPr>
                              <w:tblW w:w="0" w:type="auto"/>
                              <w:tblInd w:w="7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984"/>
                            </w:tblGrid>
                            <w:tr>
                              <w:tc>
                                <w:tcPr>
                                  <w:tcW w:w="1984" w:type="dxa"/>
                                </w:tcPr>
                                <w:p>
                                  <w:r>
                                    <w:t xml:space="preserve">               /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mallCaps/>
              </w:rPr>
              <w:t xml:space="preserve">  </w:t>
            </w:r>
            <w:r>
              <w:t>…………………………………………………………………………………………………………………………</w:t>
            </w:r>
          </w:p>
          <w:p>
            <w:r>
              <w:rPr>
                <w:smallCaps/>
              </w:rPr>
              <w:t xml:space="preserve">Horaire normal  </w:t>
            </w:r>
          </w:p>
          <w:p>
            <w:pPr>
              <w:rPr>
                <w:sz w:val="16"/>
              </w:rPr>
            </w:pPr>
            <w:r>
              <w:rPr>
                <w:b/>
                <w:i/>
              </w:rPr>
              <w:t>SOLLICITE</w:t>
            </w:r>
            <w:r>
              <w:t xml:space="preserve"> </w:t>
            </w:r>
            <w:r>
              <w:tab/>
            </w:r>
            <w:r>
              <w:rPr>
                <w:sz w:val="16"/>
              </w:rPr>
              <w:t>(indiquer, en reprenant l’intitulé exact tel que mentionné au verso, le congé sollicité)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pPr>
              <w:rPr>
                <w:b/>
              </w:rPr>
            </w:pPr>
            <w:r>
              <w:t xml:space="preserve">du ………./………./……….     au     ………./………./………. à concurrence de ……… heures </w:t>
            </w:r>
            <w:r>
              <w:rPr>
                <w:rStyle w:val="Appelnotedebasdep"/>
                <w:b/>
                <w:noProof/>
              </w:rPr>
              <w:footnoteReference w:customMarkFollows="1" w:id="1"/>
              <w:t>(1)</w:t>
            </w:r>
          </w:p>
          <w:p>
            <w:r>
              <w:t>Motif de la demande : 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rPr>
                <w:smallCaps/>
              </w:rPr>
              <w:t>Date</w:t>
            </w:r>
            <w:r>
              <w:t xml:space="preserve">   ……/……/……</w:t>
            </w:r>
            <w:r>
              <w:tab/>
            </w:r>
            <w:r>
              <w:tab/>
            </w:r>
            <w:r>
              <w:tab/>
            </w:r>
            <w:r>
              <w:rPr>
                <w:smallCaps/>
              </w:rPr>
              <w:t>Signature</w:t>
            </w:r>
          </w:p>
          <w:p/>
        </w:tc>
      </w:tr>
      <w:tr>
        <w:trPr>
          <w:cantSplit/>
        </w:trPr>
        <w:tc>
          <w:tcPr>
            <w:tcW w:w="10348" w:type="dxa"/>
          </w:tcPr>
          <w:p>
            <w:pPr>
              <w:rPr>
                <w:b/>
                <w:noProof/>
              </w:rPr>
            </w:pPr>
            <w:r>
              <w:rPr>
                <w:noProof/>
              </w:rPr>
              <w:t>Avis du chef d’établissement :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smallCaps/>
                <w:noProof/>
              </w:rPr>
              <w:t>favorable / défavorable</w:t>
            </w:r>
            <w:r>
              <w:rPr>
                <w:noProof/>
              </w:rPr>
              <w:t xml:space="preserve"> </w:t>
            </w:r>
            <w:r>
              <w:rPr>
                <w:rStyle w:val="Appelnotedebasdep"/>
                <w:b/>
                <w:noProof/>
              </w:rPr>
              <w:footnoteReference w:customMarkFollows="1" w:id="2"/>
              <w:t>(2)</w:t>
            </w:r>
          </w:p>
          <w:p>
            <w:pPr>
              <w:rPr>
                <w:noProof/>
              </w:rPr>
            </w:pPr>
            <w:r>
              <w:rPr>
                <w:noProof/>
              </w:rPr>
              <w:t>………………………………………………………………………………………………………………………………………</w:t>
            </w:r>
            <w:r>
              <w:rPr>
                <w:noProof/>
              </w:rPr>
              <w:br/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pPr>
              <w:rPr>
                <w:noProof/>
              </w:rPr>
            </w:pPr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rPr>
                <w:smallCaps/>
              </w:rPr>
              <w:t>Date</w:t>
            </w:r>
            <w:r>
              <w:t xml:space="preserve">   ……/……/……</w:t>
            </w:r>
            <w:r>
              <w:tab/>
            </w:r>
            <w:r>
              <w:tab/>
            </w:r>
            <w:r>
              <w:tab/>
              <w:t xml:space="preserve">NOM et </w:t>
            </w:r>
            <w:r>
              <w:rPr>
                <w:smallCaps/>
              </w:rPr>
              <w:t>signature</w:t>
            </w:r>
          </w:p>
          <w:p>
            <w:pPr>
              <w:rPr>
                <w:noProof/>
              </w:rPr>
            </w:pPr>
          </w:p>
        </w:tc>
      </w:tr>
      <w:tr>
        <w:trPr>
          <w:cantSplit/>
        </w:trPr>
        <w:tc>
          <w:tcPr>
            <w:tcW w:w="10348" w:type="dxa"/>
          </w:tcPr>
          <w:p>
            <w:pPr>
              <w:rPr>
                <w:noProof/>
              </w:rPr>
            </w:pPr>
            <w:r>
              <w:rPr>
                <w:noProof/>
              </w:rPr>
              <w:t>Ce document est à envoyer au directeur du service dont l’adresse est reprise dans le coin supérieur gauche de la présente.</w:t>
            </w:r>
          </w:p>
        </w:tc>
      </w:tr>
    </w:tbl>
    <w:p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Recto</w:t>
      </w:r>
    </w:p>
    <w:p>
      <w:pPr>
        <w:rPr>
          <w:rFonts w:ascii="Arial Gras" w:hAnsi="Arial Gras"/>
          <w:b/>
          <w:smallCaps/>
        </w:rPr>
      </w:pPr>
      <w:r>
        <w:br w:type="page"/>
      </w:r>
      <w:r>
        <w:rPr>
          <w:rFonts w:ascii="Arial Gras" w:hAnsi="Arial Gras"/>
          <w:b/>
          <w:smallCaps/>
        </w:rPr>
        <w:lastRenderedPageBreak/>
        <w:t>Liste des congés pouvant être sollicités au moyen de ce document</w:t>
      </w:r>
    </w:p>
    <w:p>
      <w:pPr>
        <w:rPr>
          <w:rFonts w:ascii="Arial Gras" w:hAnsi="Arial Gras"/>
          <w:b/>
          <w:smallCaps/>
        </w:rPr>
      </w:pPr>
    </w:p>
    <w:p>
      <w:pPr>
        <w:rPr>
          <w:rFonts w:ascii="Arial Gras" w:hAnsi="Arial Gras"/>
          <w:b/>
          <w:smallCaps/>
        </w:rPr>
      </w:pPr>
    </w:p>
    <w:p>
      <w:pPr>
        <w:pStyle w:val="Titre3"/>
      </w:pPr>
      <w:r>
        <w:t>Arrêté royal du 08 décembre 1967</w:t>
      </w:r>
    </w:p>
    <w:p>
      <w:pPr>
        <w:spacing w:before="120"/>
        <w:ind w:left="426" w:hanging="426"/>
      </w:pPr>
      <w:r>
        <w:t>-</w:t>
      </w:r>
      <w:r>
        <w:tab/>
        <w:t xml:space="preserve">Congé pour don d’organe ou de tissus </w:t>
      </w:r>
      <w:r>
        <w:rPr>
          <w:b/>
        </w:rPr>
        <w:sym w:font="Wingdings" w:char="F074"/>
      </w:r>
    </w:p>
    <w:p>
      <w:pPr>
        <w:spacing w:before="120" w:after="120"/>
        <w:ind w:left="425" w:hanging="425"/>
        <w:jc w:val="both"/>
        <w:rPr>
          <w:b/>
        </w:rPr>
      </w:pPr>
      <w:r>
        <w:t>-</w:t>
      </w:r>
      <w:r>
        <w:tab/>
        <w:t xml:space="preserve">Congé pour motifs impérieux d’ordre familial </w:t>
      </w:r>
      <w:r>
        <w:rPr>
          <w:b/>
        </w:rPr>
        <w:sym w:font="Wingdings 2" w:char="F0E4"/>
      </w:r>
    </w:p>
    <w:p>
      <w:pPr>
        <w:pStyle w:val="Paragraphedeliste"/>
        <w:numPr>
          <w:ilvl w:val="0"/>
          <w:numId w:val="57"/>
        </w:numPr>
        <w:spacing w:after="120"/>
        <w:ind w:left="425" w:right="-2" w:hanging="425"/>
        <w:jc w:val="both"/>
      </w:pPr>
      <w:r>
        <w:t xml:space="preserve">Congé pour accompagner et assister des handicapés et des malades au cours de voyages et de séjours de vacances organisés en Belgique ou à l’étranger par une association, une institution publique ou privée dont la mission est de prendre en charge le sort de handicapés et de malades et qui, à cette fin, reçoit des subventions des pouvoirs publics </w:t>
      </w:r>
      <w:r>
        <w:rPr>
          <w:b/>
        </w:rPr>
        <w:sym w:font="Symbol" w:char="F0A8"/>
      </w:r>
    </w:p>
    <w:p>
      <w:pPr>
        <w:spacing w:before="120"/>
        <w:ind w:left="426" w:hanging="426"/>
        <w:jc w:val="both"/>
      </w:pPr>
      <w:r>
        <w:rPr>
          <w:b/>
        </w:rPr>
        <w:t>-</w:t>
      </w:r>
      <w:r>
        <w:tab/>
        <w:t xml:space="preserve">Congé d’accueil en vue de l’adoption ou de la tutelle officieuse </w:t>
      </w:r>
      <w:r>
        <w:rPr>
          <w:b/>
        </w:rPr>
        <w:sym w:font="Wingdings" w:char="F074"/>
      </w:r>
    </w:p>
    <w:p>
      <w:pPr>
        <w:spacing w:before="120"/>
        <w:ind w:left="426" w:hanging="426"/>
        <w:jc w:val="both"/>
        <w:rPr>
          <w:b/>
        </w:rPr>
      </w:pPr>
      <w:r>
        <w:rPr>
          <w:b/>
        </w:rPr>
        <w:t>-</w:t>
      </w:r>
      <w:r>
        <w:tab/>
        <w:t xml:space="preserve">Congé de paternité </w:t>
      </w:r>
      <w:r>
        <w:rPr>
          <w:b/>
        </w:rPr>
        <w:sym w:font="Wingdings" w:char="F074"/>
      </w:r>
    </w:p>
    <w:p>
      <w:pPr>
        <w:spacing w:before="120"/>
        <w:ind w:left="426" w:hanging="426"/>
        <w:jc w:val="both"/>
        <w:rPr>
          <w:b/>
        </w:rPr>
      </w:pPr>
      <w:r>
        <w:rPr>
          <w:b/>
        </w:rPr>
        <w:t>-</w:t>
      </w:r>
      <w:r>
        <w:tab/>
        <w:t xml:space="preserve">Congé parental </w:t>
      </w:r>
      <w:r>
        <w:rPr>
          <w:b/>
        </w:rPr>
        <w:sym w:font="Wingdings 2" w:char="F0E4"/>
      </w:r>
      <w:r>
        <w:rPr>
          <w:b/>
        </w:rPr>
        <w:t xml:space="preserve"> </w:t>
      </w:r>
      <w:r>
        <w:rPr>
          <w:b/>
        </w:rPr>
        <w:sym w:font="Wingdings" w:char="F074"/>
      </w:r>
    </w:p>
    <w:p>
      <w:pPr>
        <w:rPr>
          <w:rFonts w:ascii="Arial Gras" w:hAnsi="Arial Gras"/>
          <w:b/>
          <w:smallCaps/>
        </w:rPr>
      </w:pPr>
    </w:p>
    <w:p>
      <w:pPr>
        <w:rPr>
          <w:rFonts w:ascii="Arial Gras" w:hAnsi="Arial Gras"/>
          <w:b/>
          <w:smallCaps/>
        </w:rPr>
      </w:pPr>
    </w:p>
    <w:p>
      <w:pPr>
        <w:pStyle w:val="Titre3"/>
      </w:pPr>
      <w:r>
        <w:t>Décrets du 10 avril 1995</w:t>
      </w:r>
    </w:p>
    <w:p>
      <w:pPr>
        <w:spacing w:before="120"/>
        <w:ind w:left="426" w:hanging="426"/>
      </w:pPr>
      <w:r>
        <w:rPr>
          <w:b/>
        </w:rPr>
        <w:t>-</w:t>
      </w:r>
      <w:r>
        <w:tab/>
        <w:t>Congé p</w:t>
      </w:r>
      <w:smartTag w:uri="urn:schemas-microsoft-com:office:smarttags" w:element="PersonName">
        <w:r>
          <w:t>oli</w:t>
        </w:r>
      </w:smartTag>
      <w:r>
        <w:t xml:space="preserve">tique pour être membre du Conseil ou du Gouvernement de la Communauté française </w:t>
      </w:r>
      <w:r>
        <w:rPr>
          <w:b/>
        </w:rPr>
        <w:sym w:font="Wingdings" w:char="F074"/>
      </w:r>
    </w:p>
    <w:p>
      <w:pPr>
        <w:spacing w:before="120"/>
        <w:ind w:left="426" w:hanging="426"/>
      </w:pPr>
      <w:r>
        <w:rPr>
          <w:b/>
        </w:rPr>
        <w:t>-</w:t>
      </w:r>
      <w:r>
        <w:tab/>
        <w:t>Congé p</w:t>
      </w:r>
      <w:smartTag w:uri="urn:schemas-microsoft-com:office:smarttags" w:element="PersonName">
        <w:r>
          <w:t>oli</w:t>
        </w:r>
      </w:smartTag>
      <w:r>
        <w:t xml:space="preserve">tique pour être membre d’une assemblée législative ou d’un Gouvernement autres que ceux de la Communauté française </w:t>
      </w:r>
      <w:r>
        <w:rPr>
          <w:b/>
        </w:rPr>
        <w:sym w:font="Wingdings" w:char="F074"/>
      </w:r>
    </w:p>
    <w:p>
      <w:pPr>
        <w:rPr>
          <w:rFonts w:ascii="Arial Gras" w:hAnsi="Arial Gras"/>
          <w:b/>
          <w:smallCaps/>
        </w:rPr>
      </w:pPr>
    </w:p>
    <w:p>
      <w:pPr>
        <w:rPr>
          <w:rFonts w:ascii="Arial Gras" w:hAnsi="Arial Gras"/>
          <w:b/>
          <w:smallCaps/>
        </w:rPr>
      </w:pPr>
    </w:p>
    <w:p>
      <w:pPr>
        <w:spacing w:before="120"/>
        <w:rPr>
          <w:rFonts w:ascii="Arial" w:hAnsi="Arial" w:cs="Arial"/>
          <w:b/>
          <w:i/>
          <w:sz w:val="24"/>
          <w:szCs w:val="24"/>
          <w:u w:val="single"/>
        </w:rPr>
      </w:pPr>
      <w:r>
        <w:rPr>
          <w:rFonts w:ascii="Arial" w:hAnsi="Arial" w:cs="Arial"/>
          <w:b/>
          <w:i/>
          <w:sz w:val="24"/>
          <w:szCs w:val="24"/>
          <w:u w:val="single"/>
        </w:rPr>
        <w:t>Décret du 23 janvier 2009</w:t>
      </w:r>
    </w:p>
    <w:p>
      <w:pPr>
        <w:spacing w:before="120"/>
        <w:ind w:left="426" w:hanging="426"/>
      </w:pPr>
      <w:r>
        <w:rPr>
          <w:b/>
        </w:rPr>
        <w:t>-</w:t>
      </w:r>
      <w:r>
        <w:tab/>
        <w:t xml:space="preserve">Congé pour activités sportives </w:t>
      </w:r>
      <w:r>
        <w:rPr>
          <w:b/>
        </w:rPr>
        <w:sym w:font="Wingdings" w:char="F074"/>
      </w:r>
    </w:p>
    <w:p>
      <w:pPr>
        <w:rPr>
          <w:rFonts w:ascii="Arial Gras" w:hAnsi="Arial Gras"/>
          <w:b/>
          <w:smallCaps/>
        </w:rPr>
      </w:pPr>
    </w:p>
    <w:p>
      <w:pPr>
        <w:rPr>
          <w:rFonts w:ascii="Arial Gras" w:hAnsi="Arial Gras"/>
          <w:b/>
          <w:smallCaps/>
        </w:rPr>
      </w:pPr>
    </w:p>
    <w:p>
      <w:pPr>
        <w:rPr>
          <w:rFonts w:ascii="Arial Gras" w:hAnsi="Arial Gras"/>
          <w:b/>
          <w:smallCaps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Signification des symboles indiqués en fin de phrase ci-dessus</w:t>
      </w:r>
      <w:r>
        <w:rPr>
          <w:b/>
          <w:i/>
          <w:sz w:val="24"/>
          <w:szCs w:val="24"/>
        </w:rPr>
        <w:t> 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b/>
          <w:sz w:val="24"/>
          <w:szCs w:val="24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sym w:font="Wingdings" w:char="F074"/>
      </w:r>
      <w:r>
        <w:rPr>
          <w:b/>
          <w:i/>
          <w:sz w:val="24"/>
          <w:szCs w:val="24"/>
        </w:rPr>
        <w:tab/>
      </w:r>
      <w:r>
        <w:rPr>
          <w:i/>
        </w:rPr>
        <w:t>Le document CF-CAD doit être accompagné de pièces justificatives.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sym w:font="Wingdings 2" w:char="F0E4"/>
      </w:r>
      <w:r>
        <w:rPr>
          <w:b/>
          <w:i/>
          <w:sz w:val="24"/>
          <w:szCs w:val="24"/>
        </w:rPr>
        <w:tab/>
      </w:r>
      <w:r>
        <w:rPr>
          <w:i/>
        </w:rPr>
        <w:t>La demande de congé doit être dûment motivée au recto du document.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b/>
          <w:sz w:val="24"/>
          <w:szCs w:val="24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Verso</w:t>
      </w:r>
    </w:p>
    <w:sectPr>
      <w:footerReference w:type="even" r:id="rId7"/>
      <w:footerReference w:type="default" r:id="rId8"/>
      <w:footnotePr>
        <w:numRestart w:val="eachSect"/>
      </w:footnotePr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Gras">
    <w:panose1 w:val="020B0704020202020204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</w:p>
  <w:p>
    <w:pPr>
      <w:pStyle w:val="Pieddepage"/>
      <w:ind w:right="360"/>
      <w:rPr>
        <w:i/>
      </w:rPr>
    </w:pPr>
    <w:r>
      <w:rPr>
        <w:i/>
      </w:rPr>
      <w:t>Année scolaire/académique 2023-2024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ind w:left="284" w:hanging="284"/>
        <w:rPr>
          <w:b/>
          <w:sz w:val="16"/>
        </w:rPr>
      </w:pPr>
      <w:r>
        <w:rPr>
          <w:rStyle w:val="Appelnotedebasdep"/>
          <w:b/>
        </w:rPr>
        <w:t>(1)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  <w:sz w:val="16"/>
        </w:rPr>
        <w:t>Indiquer le nombre d’heures abandonnées.</w:t>
      </w:r>
    </w:p>
  </w:footnote>
  <w:footnote w:id="2">
    <w:p>
      <w:pPr>
        <w:pStyle w:val="Notedebasdepage"/>
        <w:ind w:left="284" w:hanging="284"/>
        <w:rPr>
          <w:b/>
          <w:sz w:val="16"/>
        </w:rPr>
      </w:pPr>
      <w:r>
        <w:rPr>
          <w:rStyle w:val="Appelnotedebasdep"/>
          <w:b/>
        </w:rPr>
        <w:t>(2)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  <w:sz w:val="16"/>
        </w:rPr>
        <w:t xml:space="preserve">Biffer la mention inutile. Tout </w:t>
      </w:r>
      <w:r>
        <w:rPr>
          <w:b/>
          <w:sz w:val="16"/>
          <w:u w:val="single"/>
        </w:rPr>
        <w:t>avis défavorable</w:t>
      </w:r>
      <w:r>
        <w:rPr>
          <w:b/>
          <w:sz w:val="16"/>
        </w:rPr>
        <w:t xml:space="preserve"> doit être dûment motivé.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5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D7A1F"/>
    <w:multiLevelType w:val="hybridMultilevel"/>
    <w:tmpl w:val="05A00C52"/>
    <w:lvl w:ilvl="0" w:tplc="CE5AD7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7676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 w15:restartNumberingAfterBreak="0">
    <w:nsid w:val="0D3C65EC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1230714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9D3F3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31423D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170D02EB"/>
    <w:multiLevelType w:val="hybridMultilevel"/>
    <w:tmpl w:val="56E625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478F3"/>
    <w:multiLevelType w:val="hybridMultilevel"/>
    <w:tmpl w:val="B838E536"/>
    <w:lvl w:ilvl="0" w:tplc="040C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98240D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212A7F9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C51B5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32156C8"/>
    <w:multiLevelType w:val="hybridMultilevel"/>
    <w:tmpl w:val="DCC4CDCC"/>
    <w:lvl w:ilvl="0" w:tplc="63A6618C">
      <w:start w:val="5020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5FC001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28CB3E35"/>
    <w:multiLevelType w:val="hybridMultilevel"/>
    <w:tmpl w:val="4218233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  <w:sz w:val="24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upperLetter"/>
      <w:pStyle w:val="Sous-titre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75C27EA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CC728D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2DC640FE"/>
    <w:multiLevelType w:val="hybridMultilevel"/>
    <w:tmpl w:val="F96ADCAA"/>
    <w:lvl w:ilvl="0" w:tplc="040C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7" w15:restartNumberingAfterBreak="0">
    <w:nsid w:val="2DC818AA"/>
    <w:multiLevelType w:val="hybridMultilevel"/>
    <w:tmpl w:val="C4E296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FBD13ED"/>
    <w:multiLevelType w:val="hybridMultilevel"/>
    <w:tmpl w:val="50DEA96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35A5327C"/>
    <w:multiLevelType w:val="singleLevel"/>
    <w:tmpl w:val="9500A52E"/>
    <w:lvl w:ilvl="0"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Marlett" w:hAnsi="Marlett" w:hint="default"/>
      </w:rPr>
    </w:lvl>
  </w:abstractNum>
  <w:abstractNum w:abstractNumId="20" w15:restartNumberingAfterBreak="0">
    <w:nsid w:val="37A03AC9"/>
    <w:multiLevelType w:val="hybridMultilevel"/>
    <w:tmpl w:val="6BE6EEF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E3A2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2" w15:restartNumberingAfterBreak="0">
    <w:nsid w:val="3AA20DF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3CDC0EF7"/>
    <w:multiLevelType w:val="hybridMultilevel"/>
    <w:tmpl w:val="9872E362"/>
    <w:lvl w:ilvl="0" w:tplc="6FC2EA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F0C32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3CA8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A0AF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DC06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63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6AF0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E8C5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AEF8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794C2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41FC13EA"/>
    <w:multiLevelType w:val="singleLevel"/>
    <w:tmpl w:val="5A5CDE80"/>
    <w:lvl w:ilvl="0">
      <w:start w:val="1"/>
      <w:numFmt w:val="bullet"/>
      <w:lvlText w:val="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4401118F"/>
    <w:multiLevelType w:val="hybridMultilevel"/>
    <w:tmpl w:val="776E17FC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6475F0E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8" w15:restartNumberingAfterBreak="0">
    <w:nsid w:val="465327DF"/>
    <w:multiLevelType w:val="hybridMultilevel"/>
    <w:tmpl w:val="140A25C4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702A8A"/>
    <w:multiLevelType w:val="hybridMultilevel"/>
    <w:tmpl w:val="7B8285E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3D38EB"/>
    <w:multiLevelType w:val="hybridMultilevel"/>
    <w:tmpl w:val="C19E5B3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31" w15:restartNumberingAfterBreak="0">
    <w:nsid w:val="4BC46F1B"/>
    <w:multiLevelType w:val="hybridMultilevel"/>
    <w:tmpl w:val="08E21B30"/>
    <w:lvl w:ilvl="0" w:tplc="124E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50D1C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3B92CC5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DCAD350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2AC64420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D7F42AF0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61657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FC6F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8822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A100BB"/>
    <w:multiLevelType w:val="hybridMultilevel"/>
    <w:tmpl w:val="2750B67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E58B6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4" w15:restartNumberingAfterBreak="0">
    <w:nsid w:val="4D311FE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5" w15:restartNumberingAfterBreak="0">
    <w:nsid w:val="4EE32835"/>
    <w:multiLevelType w:val="hybridMultilevel"/>
    <w:tmpl w:val="7D1C25E0"/>
    <w:lvl w:ilvl="0" w:tplc="71F8C4B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9F1CA5"/>
    <w:multiLevelType w:val="hybridMultilevel"/>
    <w:tmpl w:val="28162CF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DC7DB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54A452F5"/>
    <w:multiLevelType w:val="hybridMultilevel"/>
    <w:tmpl w:val="ADB0D8F2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56001862"/>
    <w:multiLevelType w:val="hybridMultilevel"/>
    <w:tmpl w:val="2FA2E43A"/>
    <w:lvl w:ilvl="0" w:tplc="040C0003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40" w15:restartNumberingAfterBreak="0">
    <w:nsid w:val="569F6AB0"/>
    <w:multiLevelType w:val="hybridMultilevel"/>
    <w:tmpl w:val="80C223E0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A85EFC"/>
    <w:multiLevelType w:val="hybridMultilevel"/>
    <w:tmpl w:val="BB8EAD82"/>
    <w:lvl w:ilvl="0" w:tplc="ABAA379A">
      <w:start w:val="4031"/>
      <w:numFmt w:val="bullet"/>
      <w:lvlText w:val="-"/>
      <w:lvlJc w:val="left"/>
      <w:pPr>
        <w:tabs>
          <w:tab w:val="num" w:pos="4335"/>
        </w:tabs>
        <w:ind w:left="4335" w:hanging="360"/>
      </w:pPr>
      <w:rPr>
        <w:rFonts w:ascii="Times New Roman" w:eastAsia="Times New Roman" w:hAnsi="Times New Roman" w:cs="Times New Roman" w:hint="default"/>
      </w:rPr>
    </w:lvl>
    <w:lvl w:ilvl="1" w:tplc="76203350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2" w:tplc="EC66C5EA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  <w:lvl w:ilvl="3" w:tplc="5BCAC3DE" w:tentative="1">
      <w:start w:val="1"/>
      <w:numFmt w:val="bullet"/>
      <w:lvlText w:val=""/>
      <w:lvlJc w:val="left"/>
      <w:pPr>
        <w:tabs>
          <w:tab w:val="num" w:pos="6495"/>
        </w:tabs>
        <w:ind w:left="6495" w:hanging="360"/>
      </w:pPr>
      <w:rPr>
        <w:rFonts w:ascii="Symbol" w:hAnsi="Symbol" w:hint="default"/>
      </w:rPr>
    </w:lvl>
    <w:lvl w:ilvl="4" w:tplc="D1EE140C" w:tentative="1">
      <w:start w:val="1"/>
      <w:numFmt w:val="bullet"/>
      <w:lvlText w:val="o"/>
      <w:lvlJc w:val="left"/>
      <w:pPr>
        <w:tabs>
          <w:tab w:val="num" w:pos="7215"/>
        </w:tabs>
        <w:ind w:left="7215" w:hanging="360"/>
      </w:pPr>
      <w:rPr>
        <w:rFonts w:ascii="Courier New" w:hAnsi="Courier New" w:hint="default"/>
      </w:rPr>
    </w:lvl>
    <w:lvl w:ilvl="5" w:tplc="630299BC" w:tentative="1">
      <w:start w:val="1"/>
      <w:numFmt w:val="bullet"/>
      <w:lvlText w:val=""/>
      <w:lvlJc w:val="left"/>
      <w:pPr>
        <w:tabs>
          <w:tab w:val="num" w:pos="7935"/>
        </w:tabs>
        <w:ind w:left="7935" w:hanging="360"/>
      </w:pPr>
      <w:rPr>
        <w:rFonts w:ascii="Wingdings" w:hAnsi="Wingdings" w:hint="default"/>
      </w:rPr>
    </w:lvl>
    <w:lvl w:ilvl="6" w:tplc="260E54AE" w:tentative="1">
      <w:start w:val="1"/>
      <w:numFmt w:val="bullet"/>
      <w:lvlText w:val=""/>
      <w:lvlJc w:val="left"/>
      <w:pPr>
        <w:tabs>
          <w:tab w:val="num" w:pos="8655"/>
        </w:tabs>
        <w:ind w:left="8655" w:hanging="360"/>
      </w:pPr>
      <w:rPr>
        <w:rFonts w:ascii="Symbol" w:hAnsi="Symbol" w:hint="default"/>
      </w:rPr>
    </w:lvl>
    <w:lvl w:ilvl="7" w:tplc="17C2F588" w:tentative="1">
      <w:start w:val="1"/>
      <w:numFmt w:val="bullet"/>
      <w:lvlText w:val="o"/>
      <w:lvlJc w:val="left"/>
      <w:pPr>
        <w:tabs>
          <w:tab w:val="num" w:pos="9375"/>
        </w:tabs>
        <w:ind w:left="9375" w:hanging="360"/>
      </w:pPr>
      <w:rPr>
        <w:rFonts w:ascii="Courier New" w:hAnsi="Courier New" w:hint="default"/>
      </w:rPr>
    </w:lvl>
    <w:lvl w:ilvl="8" w:tplc="1F84682C" w:tentative="1">
      <w:start w:val="1"/>
      <w:numFmt w:val="bullet"/>
      <w:lvlText w:val=""/>
      <w:lvlJc w:val="left"/>
      <w:pPr>
        <w:tabs>
          <w:tab w:val="num" w:pos="10095"/>
        </w:tabs>
        <w:ind w:left="10095" w:hanging="360"/>
      </w:pPr>
      <w:rPr>
        <w:rFonts w:ascii="Wingdings" w:hAnsi="Wingdings" w:hint="default"/>
      </w:rPr>
    </w:lvl>
  </w:abstractNum>
  <w:abstractNum w:abstractNumId="42" w15:restartNumberingAfterBreak="0">
    <w:nsid w:val="59526A04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5983353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5A2924D3"/>
    <w:multiLevelType w:val="hybridMultilevel"/>
    <w:tmpl w:val="C83A167A"/>
    <w:lvl w:ilvl="0" w:tplc="BE9E2D0A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3A2879D0">
      <w:start w:val="1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A5843FA4">
      <w:start w:val="4031"/>
      <w:numFmt w:val="decimal"/>
      <w:lvlText w:val="%3"/>
      <w:lvlJc w:val="left"/>
      <w:pPr>
        <w:tabs>
          <w:tab w:val="num" w:pos="2508"/>
        </w:tabs>
        <w:ind w:left="2508" w:hanging="78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5" w15:restartNumberingAfterBreak="0">
    <w:nsid w:val="5C2E1AC2"/>
    <w:multiLevelType w:val="hybridMultilevel"/>
    <w:tmpl w:val="6F8EFC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901942"/>
    <w:multiLevelType w:val="hybridMultilevel"/>
    <w:tmpl w:val="12E0590E"/>
    <w:lvl w:ilvl="0" w:tplc="FCFE1E54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C92C2E68">
      <w:start w:val="2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08"/>
        </w:tabs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7" w15:restartNumberingAfterBreak="0">
    <w:nsid w:val="5E936EB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8" w15:restartNumberingAfterBreak="0">
    <w:nsid w:val="62C039D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9" w15:restartNumberingAfterBreak="0">
    <w:nsid w:val="63411390"/>
    <w:multiLevelType w:val="hybridMultilevel"/>
    <w:tmpl w:val="6C70953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355CD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1" w15:restartNumberingAfterBreak="0">
    <w:nsid w:val="680D1A8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6A3A6E27"/>
    <w:multiLevelType w:val="hybridMultilevel"/>
    <w:tmpl w:val="20B6645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BF7FB9"/>
    <w:multiLevelType w:val="hybridMultilevel"/>
    <w:tmpl w:val="658AFB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4" w15:restartNumberingAfterBreak="0">
    <w:nsid w:val="764808CD"/>
    <w:multiLevelType w:val="hybridMultilevel"/>
    <w:tmpl w:val="1EBC525E"/>
    <w:lvl w:ilvl="0" w:tplc="9216EC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EC629B"/>
    <w:multiLevelType w:val="hybridMultilevel"/>
    <w:tmpl w:val="63842BCC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327D77"/>
    <w:multiLevelType w:val="hybridMultilevel"/>
    <w:tmpl w:val="262241DA"/>
    <w:lvl w:ilvl="0" w:tplc="040C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1"/>
  </w:num>
  <w:num w:numId="3">
    <w:abstractNumId w:val="14"/>
  </w:num>
  <w:num w:numId="4">
    <w:abstractNumId w:val="23"/>
  </w:num>
  <w:num w:numId="5">
    <w:abstractNumId w:val="21"/>
  </w:num>
  <w:num w:numId="6">
    <w:abstractNumId w:val="27"/>
  </w:num>
  <w:num w:numId="7">
    <w:abstractNumId w:val="42"/>
  </w:num>
  <w:num w:numId="8">
    <w:abstractNumId w:val="24"/>
  </w:num>
  <w:num w:numId="9">
    <w:abstractNumId w:val="50"/>
  </w:num>
  <w:num w:numId="10">
    <w:abstractNumId w:val="22"/>
  </w:num>
  <w:num w:numId="11">
    <w:abstractNumId w:val="15"/>
  </w:num>
  <w:num w:numId="12">
    <w:abstractNumId w:val="47"/>
  </w:num>
  <w:num w:numId="13">
    <w:abstractNumId w:val="3"/>
  </w:num>
  <w:num w:numId="14">
    <w:abstractNumId w:val="33"/>
  </w:num>
  <w:num w:numId="15">
    <w:abstractNumId w:val="2"/>
  </w:num>
  <w:num w:numId="16">
    <w:abstractNumId w:val="6"/>
  </w:num>
  <w:num w:numId="17">
    <w:abstractNumId w:val="13"/>
  </w:num>
  <w:num w:numId="18">
    <w:abstractNumId w:val="9"/>
  </w:num>
  <w:num w:numId="19">
    <w:abstractNumId w:val="51"/>
  </w:num>
  <w:num w:numId="20">
    <w:abstractNumId w:val="5"/>
  </w:num>
  <w:num w:numId="21">
    <w:abstractNumId w:val="37"/>
  </w:num>
  <w:num w:numId="22">
    <w:abstractNumId w:val="4"/>
  </w:num>
  <w:num w:numId="23">
    <w:abstractNumId w:val="55"/>
  </w:num>
  <w:num w:numId="24">
    <w:abstractNumId w:val="40"/>
  </w:num>
  <w:num w:numId="25">
    <w:abstractNumId w:val="26"/>
  </w:num>
  <w:num w:numId="26">
    <w:abstractNumId w:val="18"/>
  </w:num>
  <w:num w:numId="27">
    <w:abstractNumId w:val="30"/>
  </w:num>
  <w:num w:numId="28">
    <w:abstractNumId w:val="56"/>
  </w:num>
  <w:num w:numId="29">
    <w:abstractNumId w:val="52"/>
  </w:num>
  <w:num w:numId="30">
    <w:abstractNumId w:val="38"/>
  </w:num>
  <w:num w:numId="31">
    <w:abstractNumId w:val="17"/>
  </w:num>
  <w:num w:numId="32">
    <w:abstractNumId w:val="43"/>
  </w:num>
  <w:num w:numId="33">
    <w:abstractNumId w:val="34"/>
  </w:num>
  <w:num w:numId="34">
    <w:abstractNumId w:val="48"/>
  </w:num>
  <w:num w:numId="35">
    <w:abstractNumId w:val="29"/>
  </w:num>
  <w:num w:numId="36">
    <w:abstractNumId w:val="36"/>
  </w:num>
  <w:num w:numId="37">
    <w:abstractNumId w:val="7"/>
  </w:num>
  <w:num w:numId="38">
    <w:abstractNumId w:val="1"/>
  </w:num>
  <w:num w:numId="39">
    <w:abstractNumId w:val="12"/>
  </w:num>
  <w:num w:numId="40">
    <w:abstractNumId w:val="20"/>
  </w:num>
  <w:num w:numId="41">
    <w:abstractNumId w:val="45"/>
  </w:num>
  <w:num w:numId="42">
    <w:abstractNumId w:val="8"/>
  </w:num>
  <w:num w:numId="43">
    <w:abstractNumId w:val="53"/>
  </w:num>
  <w:num w:numId="44">
    <w:abstractNumId w:val="49"/>
  </w:num>
  <w:num w:numId="45">
    <w:abstractNumId w:val="39"/>
  </w:num>
  <w:num w:numId="46">
    <w:abstractNumId w:val="44"/>
  </w:num>
  <w:num w:numId="47">
    <w:abstractNumId w:val="46"/>
  </w:num>
  <w:num w:numId="48">
    <w:abstractNumId w:val="32"/>
  </w:num>
  <w:num w:numId="49">
    <w:abstractNumId w:val="25"/>
  </w:num>
  <w:num w:numId="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1">
    <w:abstractNumId w:val="19"/>
  </w:num>
  <w:num w:numId="52">
    <w:abstractNumId w:val="35"/>
  </w:num>
  <w:num w:numId="53">
    <w:abstractNumId w:val="28"/>
  </w:num>
  <w:num w:numId="54">
    <w:abstractNumId w:val="16"/>
  </w:num>
  <w:num w:numId="55">
    <w:abstractNumId w:val="10"/>
  </w:num>
  <w:num w:numId="56">
    <w:abstractNumId w:val="11"/>
  </w:num>
  <w:num w:numId="57">
    <w:abstractNumId w:val="5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72C5741-3CD0-44A8-987D-A9A51B53D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i/>
      <w:iCs/>
      <w:sz w:val="22"/>
      <w:u w:val="single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b/>
      <w:i/>
      <w:iCs/>
      <w:sz w:val="24"/>
      <w:u w:val="single"/>
    </w:rPr>
  </w:style>
  <w:style w:type="paragraph" w:styleId="Titre4">
    <w:name w:val="heading 4"/>
    <w:basedOn w:val="Normal"/>
    <w:next w:val="Normal"/>
    <w:qFormat/>
    <w:pPr>
      <w:keepNext/>
      <w:ind w:left="284"/>
      <w:outlineLvl w:val="3"/>
    </w:pPr>
    <w:rPr>
      <w:rFonts w:ascii="Arial" w:hAnsi="Arial" w:cs="Arial"/>
      <w:b/>
      <w:bCs/>
      <w:sz w:val="24"/>
    </w:rPr>
  </w:style>
  <w:style w:type="paragraph" w:styleId="Titre5">
    <w:name w:val="heading 5"/>
    <w:basedOn w:val="Normal"/>
    <w:next w:val="Normal"/>
    <w:qFormat/>
    <w:pPr>
      <w:keepNext/>
      <w:ind w:firstLine="284"/>
      <w:outlineLvl w:val="4"/>
    </w:pPr>
    <w:rPr>
      <w:rFonts w:ascii="Arial" w:hAnsi="Arial" w:cs="Arial"/>
      <w:sz w:val="24"/>
      <w:u w:val="single"/>
    </w:rPr>
  </w:style>
  <w:style w:type="paragraph" w:styleId="Titre6">
    <w:name w:val="heading 6"/>
    <w:basedOn w:val="Normal"/>
    <w:next w:val="Normal"/>
    <w:qFormat/>
    <w:pPr>
      <w:keepNext/>
      <w:tabs>
        <w:tab w:val="left" w:pos="6804"/>
      </w:tabs>
      <w:jc w:val="center"/>
      <w:outlineLvl w:val="5"/>
    </w:pPr>
    <w:rPr>
      <w:i/>
      <w:sz w:val="18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sz w:val="28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Cs/>
      <w:sz w:val="28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rFonts w:ascii="Arial" w:hAnsi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rFonts w:ascii="Arial" w:hAnsi="Arial"/>
      <w:b/>
      <w:sz w:val="28"/>
      <w:u w:val="single"/>
    </w:rPr>
  </w:style>
  <w:style w:type="paragraph" w:styleId="Corpsdetexte2">
    <w:name w:val="Body Text 2"/>
    <w:basedOn w:val="Normal"/>
    <w:rPr>
      <w:rFonts w:ascii="Arial" w:hAnsi="Arial"/>
      <w:sz w:val="22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bCs/>
      <w:i/>
      <w:iCs/>
      <w:smallCaps/>
      <w:sz w:val="28"/>
      <w:u w:val="single"/>
    </w:rPr>
  </w:style>
  <w:style w:type="paragraph" w:customStyle="1" w:styleId="OmniPage1">
    <w:name w:val="OmniPage #1"/>
    <w:basedOn w:val="Normal"/>
    <w:rPr>
      <w:lang w:val="en-US"/>
    </w:rPr>
  </w:style>
  <w:style w:type="paragraph" w:styleId="Retraitcorpsdetexte2">
    <w:name w:val="Body Text Indent 2"/>
    <w:basedOn w:val="Normal"/>
    <w:pPr>
      <w:tabs>
        <w:tab w:val="left" w:pos="4536"/>
        <w:tab w:val="left" w:pos="4962"/>
      </w:tabs>
      <w:ind w:left="720"/>
      <w:jc w:val="both"/>
    </w:pPr>
    <w:rPr>
      <w:sz w:val="22"/>
      <w:szCs w:val="24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Sous-titre">
    <w:name w:val="Subtitle"/>
    <w:basedOn w:val="Normal"/>
    <w:qFormat/>
    <w:pPr>
      <w:numPr>
        <w:ilvl w:val="2"/>
        <w:numId w:val="3"/>
      </w:numPr>
      <w:tabs>
        <w:tab w:val="clear" w:pos="2340"/>
        <w:tab w:val="num" w:pos="426"/>
      </w:tabs>
      <w:ind w:hanging="2340"/>
    </w:pPr>
    <w:rPr>
      <w:rFonts w:ascii="Arial" w:hAnsi="Arial" w:cs="Arial"/>
      <w:b/>
      <w:bCs/>
      <w:i/>
      <w:iCs/>
      <w:smallCaps/>
      <w:sz w:val="22"/>
    </w:rPr>
  </w:style>
  <w:style w:type="paragraph" w:styleId="Corpsdetexte3">
    <w:name w:val="Body Text 3"/>
    <w:basedOn w:val="Normal"/>
    <w:pPr>
      <w:jc w:val="both"/>
    </w:pPr>
    <w:rPr>
      <w:rFonts w:ascii="Arial" w:hAnsi="Arial"/>
      <w:b/>
      <w:bCs/>
      <w:color w:val="FF0000"/>
      <w:sz w:val="22"/>
      <w:lang w:val="fr-BE"/>
    </w:rPr>
  </w:style>
  <w:style w:type="paragraph" w:styleId="Retraitcorpsdetexte">
    <w:name w:val="Body Text Indent"/>
    <w:basedOn w:val="Normal"/>
    <w:pPr>
      <w:ind w:firstLine="708"/>
      <w:jc w:val="both"/>
    </w:pPr>
    <w:rPr>
      <w:rFonts w:ascii="Arial" w:hAnsi="Arial"/>
      <w:sz w:val="22"/>
    </w:rPr>
  </w:style>
  <w:style w:type="paragraph" w:styleId="Retraitcorpsdetexte3">
    <w:name w:val="Body Text Indent 3"/>
    <w:basedOn w:val="Normal"/>
    <w:pPr>
      <w:ind w:left="360"/>
      <w:jc w:val="both"/>
    </w:pPr>
    <w:rPr>
      <w:rFonts w:ascii="Arial" w:hAnsi="Arial"/>
      <w:b/>
      <w:bCs/>
      <w:color w:val="FF0000"/>
      <w:sz w:val="22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paragraph" w:styleId="TM2">
    <w:name w:val="toc 2"/>
    <w:basedOn w:val="Normal"/>
    <w:next w:val="Normal"/>
    <w:autoRedefine/>
    <w:semiHidden/>
    <w:pPr>
      <w:ind w:left="200"/>
    </w:pPr>
    <w:rPr>
      <w:smallCaps/>
    </w:rPr>
  </w:style>
  <w:style w:type="paragraph" w:styleId="TM3">
    <w:name w:val="toc 3"/>
    <w:basedOn w:val="Normal"/>
    <w:next w:val="Normal"/>
    <w:autoRedefine/>
    <w:semiHidden/>
    <w:pPr>
      <w:ind w:left="400"/>
    </w:pPr>
    <w:rPr>
      <w:i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sz w:val="18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sz w:val="18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sz w:val="18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sz w:val="18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sz w:val="18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sz w:val="18"/>
    </w:rPr>
  </w:style>
  <w:style w:type="character" w:styleId="Lienhypertexte">
    <w:name w:val="Hyperlink"/>
    <w:rPr>
      <w:color w:val="0000FF"/>
      <w:u w:val="single"/>
    </w:rPr>
  </w:style>
  <w:style w:type="paragraph" w:customStyle="1" w:styleId="majusculegras">
    <w:name w:val="majuscule gras"/>
    <w:basedOn w:val="Normal"/>
    <w:pPr>
      <w:tabs>
        <w:tab w:val="left" w:pos="4537"/>
      </w:tabs>
    </w:pPr>
    <w:rPr>
      <w:b/>
      <w:sz w:val="22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customStyle="1" w:styleId="Corpsdetexte21">
    <w:name w:val="Corps de texte 21"/>
    <w:basedOn w:val="Normal"/>
    <w:pPr>
      <w:tabs>
        <w:tab w:val="left" w:pos="496"/>
        <w:tab w:val="left" w:pos="3866"/>
        <w:tab w:val="left" w:pos="16803"/>
      </w:tabs>
      <w:overflowPunct w:val="0"/>
      <w:autoSpaceDE w:val="0"/>
      <w:autoSpaceDN w:val="0"/>
      <w:adjustRightInd w:val="0"/>
      <w:ind w:left="-284"/>
      <w:textAlignment w:val="baseline"/>
    </w:pPr>
    <w:rPr>
      <w:sz w:val="24"/>
    </w:rPr>
  </w:style>
  <w:style w:type="paragraph" w:styleId="Lgende">
    <w:name w:val="caption"/>
    <w:basedOn w:val="Normal"/>
    <w:next w:val="Normal"/>
    <w:qFormat/>
    <w:pPr>
      <w:tabs>
        <w:tab w:val="left" w:pos="496"/>
        <w:tab w:val="left" w:pos="5032"/>
        <w:tab w:val="left" w:pos="10135"/>
      </w:tabs>
      <w:ind w:firstLine="7797"/>
    </w:pPr>
    <w:rPr>
      <w:b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pPr>
      <w:autoSpaceDE w:val="0"/>
      <w:autoSpaceDN w:val="0"/>
      <w:adjustRightInd w:val="0"/>
      <w:spacing w:before="86"/>
      <w:ind w:left="851" w:right="866"/>
      <w:jc w:val="both"/>
    </w:pPr>
    <w:rPr>
      <w:rFonts w:ascii="Arial" w:hAnsi="Arial" w:cs="Arial"/>
      <w:sz w:val="24"/>
      <w:szCs w:val="24"/>
    </w:rPr>
  </w:style>
  <w:style w:type="paragraph" w:styleId="Commentaire">
    <w:name w:val="annotation text"/>
    <w:basedOn w:val="Normal"/>
    <w:semiHidden/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styleId="Marquedecommentaire">
    <w:name w:val="annotation reference"/>
    <w:semiHidden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affectelement1">
    <w:name w:val="affectelement1"/>
    <w:basedOn w:val="Policepardfaut"/>
  </w:style>
  <w:style w:type="paragraph" w:customStyle="1" w:styleId="Titre-echellecaractere">
    <w:name w:val="Titre - echelle caractere"/>
    <w:basedOn w:val="Normal"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0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391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Partie II : Les membres du personnel de maîtrise, gens de métier et de service</vt:lpstr>
    </vt:vector>
  </TitlesOfParts>
  <Company> </Company>
  <LinksUpToDate>false</LinksUpToDate>
  <CharactersWithSpaces>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Partie II : Les membres du personnel de maîtrise, gens de métier et de service</dc:title>
  <dc:subject/>
  <dc:creator>SANA valérie</dc:creator>
  <cp:keywords/>
  <dc:description/>
  <cp:lastModifiedBy>MENESTRET Géraldine</cp:lastModifiedBy>
  <cp:revision>8</cp:revision>
  <cp:lastPrinted>2013-06-03T09:35:00Z</cp:lastPrinted>
  <dcterms:created xsi:type="dcterms:W3CDTF">2020-05-12T07:32:00Z</dcterms:created>
  <dcterms:modified xsi:type="dcterms:W3CDTF">2023-03-30T08:18:00Z</dcterms:modified>
  <cp:contentStatus/>
</cp:coreProperties>
</file>